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45" w:rsidRDefault="004D6145" w:rsidP="00FA54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</w:t>
      </w:r>
    </w:p>
    <w:p w:rsidR="000D3F86" w:rsidRDefault="004D6145" w:rsidP="00FA54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</w:t>
      </w:r>
    </w:p>
    <w:p w:rsidR="004D6145" w:rsidRPr="004A52BD" w:rsidRDefault="000D3F86" w:rsidP="00FA54EE">
      <w:pPr>
        <w:spacing w:after="0" w:line="240" w:lineRule="auto"/>
        <w:rPr>
          <w:rFonts w:ascii="Arial" w:eastAsia="Times New Roman" w:hAnsi="Arial" w:cs="Arial"/>
          <w:b/>
          <w:bCs/>
          <w:i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</w:t>
      </w:r>
      <w:r w:rsidR="004D614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D03E4" w:rsidRPr="004A52BD">
        <w:rPr>
          <w:rFonts w:ascii="Arial" w:eastAsia="Times New Roman" w:hAnsi="Arial" w:cs="Arial"/>
          <w:b/>
          <w:bCs/>
          <w:i/>
        </w:rPr>
        <w:t xml:space="preserve">Coaches: </w:t>
      </w:r>
      <w:r w:rsidR="007D03E4" w:rsidRPr="004A52BD">
        <w:rPr>
          <w:rFonts w:ascii="Arial" w:eastAsia="Times New Roman" w:hAnsi="Arial" w:cs="Arial"/>
          <w:b/>
          <w:bCs/>
          <w:i/>
          <w:highlight w:val="yellow"/>
        </w:rPr>
        <w:t xml:space="preserve">The Coaches Handbook for the </w:t>
      </w:r>
      <w:r w:rsidR="007B6362">
        <w:rPr>
          <w:rFonts w:ascii="Arial" w:eastAsia="Times New Roman" w:hAnsi="Arial" w:cs="Arial"/>
          <w:b/>
          <w:bCs/>
          <w:i/>
          <w:highlight w:val="yellow"/>
        </w:rPr>
        <w:t xml:space="preserve">2024 </w:t>
      </w:r>
      <w:r w:rsidR="000B280C" w:rsidRPr="004A52BD">
        <w:rPr>
          <w:rFonts w:ascii="Arial" w:eastAsia="Times New Roman" w:hAnsi="Arial" w:cs="Arial"/>
          <w:b/>
          <w:bCs/>
          <w:i/>
          <w:highlight w:val="yellow"/>
        </w:rPr>
        <w:t xml:space="preserve">UIL </w:t>
      </w:r>
      <w:r w:rsidR="004A52BD" w:rsidRPr="004A52BD">
        <w:rPr>
          <w:rFonts w:ascii="Arial" w:eastAsia="Times New Roman" w:hAnsi="Arial" w:cs="Arial"/>
          <w:b/>
          <w:bCs/>
          <w:i/>
          <w:highlight w:val="yellow"/>
        </w:rPr>
        <w:t>Region IV, 2A &amp; 4A Regional</w:t>
      </w:r>
      <w:r w:rsidR="004A52BD" w:rsidRPr="004A52BD">
        <w:rPr>
          <w:rFonts w:ascii="Arial" w:eastAsia="Times New Roman" w:hAnsi="Arial" w:cs="Arial"/>
          <w:b/>
          <w:bCs/>
          <w:i/>
        </w:rPr>
        <w:t xml:space="preserve"> </w:t>
      </w:r>
    </w:p>
    <w:p w:rsidR="007D03E4" w:rsidRDefault="004A52BD" w:rsidP="00FA54EE">
      <w:pPr>
        <w:spacing w:after="0" w:line="240" w:lineRule="auto"/>
        <w:rPr>
          <w:rFonts w:ascii="Arial" w:eastAsia="Times New Roman" w:hAnsi="Arial" w:cs="Arial"/>
          <w:b/>
          <w:bCs/>
          <w:i/>
        </w:rPr>
      </w:pPr>
      <w:r w:rsidRPr="004A52BD">
        <w:rPr>
          <w:rFonts w:ascii="Arial" w:eastAsia="Times New Roman" w:hAnsi="Arial" w:cs="Arial"/>
          <w:b/>
          <w:bCs/>
          <w:i/>
        </w:rPr>
        <w:t xml:space="preserve">                                </w:t>
      </w:r>
      <w:r w:rsidRPr="004A52BD">
        <w:rPr>
          <w:rFonts w:ascii="Arial" w:eastAsia="Times New Roman" w:hAnsi="Arial" w:cs="Arial"/>
          <w:b/>
          <w:bCs/>
          <w:i/>
          <w:highlight w:val="yellow"/>
        </w:rPr>
        <w:t xml:space="preserve">T&amp;F Meet </w:t>
      </w:r>
      <w:proofErr w:type="gramStart"/>
      <w:r w:rsidR="007D03E4" w:rsidRPr="004A52BD">
        <w:rPr>
          <w:rFonts w:ascii="Arial" w:eastAsia="Times New Roman" w:hAnsi="Arial" w:cs="Arial"/>
          <w:b/>
          <w:bCs/>
          <w:i/>
          <w:highlight w:val="yellow"/>
        </w:rPr>
        <w:t>will be posted</w:t>
      </w:r>
      <w:proofErr w:type="gramEnd"/>
      <w:r w:rsidR="007D03E4" w:rsidRPr="004A52BD">
        <w:rPr>
          <w:rFonts w:ascii="Arial" w:eastAsia="Times New Roman" w:hAnsi="Arial" w:cs="Arial"/>
          <w:b/>
          <w:bCs/>
          <w:i/>
          <w:highlight w:val="yellow"/>
        </w:rPr>
        <w:t xml:space="preserve"> soon the UIL website – Regional</w:t>
      </w:r>
      <w:r w:rsidRPr="004A52BD">
        <w:rPr>
          <w:rFonts w:ascii="Arial" w:eastAsia="Times New Roman" w:hAnsi="Arial" w:cs="Arial"/>
          <w:b/>
          <w:bCs/>
          <w:i/>
          <w:highlight w:val="yellow"/>
        </w:rPr>
        <w:t xml:space="preserve"> Sites.</w:t>
      </w:r>
      <w:r w:rsidRPr="004A52BD">
        <w:rPr>
          <w:rFonts w:ascii="Arial" w:eastAsia="Times New Roman" w:hAnsi="Arial" w:cs="Arial"/>
          <w:b/>
          <w:bCs/>
          <w:i/>
        </w:rPr>
        <w:t xml:space="preserve"> </w:t>
      </w:r>
    </w:p>
    <w:p w:rsidR="000D3F86" w:rsidRPr="004A52BD" w:rsidRDefault="000D3F86" w:rsidP="00FA54EE">
      <w:pPr>
        <w:spacing w:after="0" w:line="240" w:lineRule="auto"/>
        <w:rPr>
          <w:rFonts w:ascii="Arial" w:eastAsia="Times New Roman" w:hAnsi="Arial" w:cs="Arial"/>
          <w:b/>
          <w:bCs/>
          <w:i/>
        </w:rPr>
      </w:pPr>
    </w:p>
    <w:p w:rsidR="007D03E4" w:rsidRPr="004A52BD" w:rsidRDefault="007D03E4" w:rsidP="00FA54EE">
      <w:pPr>
        <w:spacing w:after="0" w:line="240" w:lineRule="auto"/>
        <w:rPr>
          <w:rFonts w:ascii="Arial" w:eastAsia="Times New Roman" w:hAnsi="Arial" w:cs="Arial"/>
          <w:b/>
          <w:bCs/>
          <w:i/>
        </w:rPr>
      </w:pPr>
      <w:r>
        <w:rPr>
          <w:rFonts w:ascii="Arial" w:eastAsia="Times New Roman" w:hAnsi="Arial" w:cs="Arial"/>
          <w:b/>
          <w:bCs/>
          <w:i/>
        </w:rPr>
        <w:t xml:space="preserve"> </w:t>
      </w:r>
    </w:p>
    <w:p w:rsidR="00FA54EE" w:rsidRPr="003222EC" w:rsidRDefault="00D626E0" w:rsidP="00FA54EE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0D3F86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FA54EE" w:rsidRPr="003222EC">
        <w:rPr>
          <w:rFonts w:ascii="Arial" w:eastAsia="Times New Roman" w:hAnsi="Arial" w:cs="Arial"/>
          <w:b/>
          <w:bCs/>
          <w:sz w:val="26"/>
          <w:szCs w:val="26"/>
        </w:rPr>
        <w:t xml:space="preserve">ENTRY PROCEDURES FOR THE </w:t>
      </w:r>
      <w:r w:rsidR="000B280C" w:rsidRPr="003222EC">
        <w:rPr>
          <w:rFonts w:ascii="Arial" w:eastAsia="Times New Roman" w:hAnsi="Arial" w:cs="Arial"/>
          <w:b/>
          <w:bCs/>
          <w:sz w:val="26"/>
          <w:szCs w:val="26"/>
        </w:rPr>
        <w:t>2024</w:t>
      </w:r>
      <w:r w:rsidR="007D03E4" w:rsidRPr="003222EC">
        <w:rPr>
          <w:rFonts w:ascii="Arial" w:eastAsia="Times New Roman" w:hAnsi="Arial" w:cs="Arial"/>
          <w:b/>
          <w:bCs/>
          <w:sz w:val="26"/>
          <w:szCs w:val="26"/>
        </w:rPr>
        <w:t xml:space="preserve"> UIL</w:t>
      </w:r>
      <w:r w:rsidRPr="003222EC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FA54EE" w:rsidRPr="003222EC">
        <w:rPr>
          <w:rFonts w:ascii="Arial" w:eastAsia="Times New Roman" w:hAnsi="Arial" w:cs="Arial"/>
          <w:b/>
          <w:bCs/>
          <w:sz w:val="26"/>
          <w:szCs w:val="26"/>
        </w:rPr>
        <w:t>REGIONAL TRACK &amp; FIELD MEET</w:t>
      </w:r>
    </w:p>
    <w:p w:rsidR="00FA54EE" w:rsidRPr="003222EC" w:rsidRDefault="00FA54EE" w:rsidP="00FA54EE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3222EC">
        <w:rPr>
          <w:rFonts w:ascii="Arial" w:eastAsia="Times New Roman" w:hAnsi="Arial" w:cs="Arial"/>
          <w:b/>
          <w:bCs/>
          <w:sz w:val="26"/>
          <w:szCs w:val="26"/>
        </w:rPr>
        <w:t xml:space="preserve">     </w:t>
      </w:r>
      <w:r w:rsidR="00D626E0" w:rsidRPr="003222EC">
        <w:rPr>
          <w:rFonts w:ascii="Arial" w:eastAsia="Times New Roman" w:hAnsi="Arial" w:cs="Arial"/>
          <w:b/>
          <w:bCs/>
          <w:sz w:val="26"/>
          <w:szCs w:val="26"/>
        </w:rPr>
        <w:t xml:space="preserve">           </w:t>
      </w:r>
      <w:r w:rsidR="00EA0B75">
        <w:rPr>
          <w:rFonts w:ascii="Arial" w:eastAsia="Times New Roman" w:hAnsi="Arial" w:cs="Arial"/>
          <w:b/>
          <w:bCs/>
          <w:sz w:val="26"/>
          <w:szCs w:val="26"/>
        </w:rPr>
        <w:t xml:space="preserve">   UIL</w:t>
      </w:r>
      <w:r w:rsidR="007D03E4" w:rsidRPr="003222EC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3222EC">
        <w:rPr>
          <w:rFonts w:ascii="Arial" w:eastAsia="Times New Roman" w:hAnsi="Arial" w:cs="Arial"/>
          <w:b/>
          <w:bCs/>
          <w:sz w:val="26"/>
          <w:szCs w:val="26"/>
        </w:rPr>
        <w:t>REGION IV – CONFERENCE 4A AND CONFERENCE 2A</w:t>
      </w:r>
    </w:p>
    <w:p w:rsidR="004D6145" w:rsidRPr="003222EC" w:rsidRDefault="004D6145" w:rsidP="00FA54EE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:rsidR="004D6145" w:rsidRPr="000D3F86" w:rsidRDefault="004D6145" w:rsidP="004D6145">
      <w:pPr>
        <w:tabs>
          <w:tab w:val="left" w:pos="4780"/>
        </w:tabs>
        <w:spacing w:after="0" w:line="240" w:lineRule="auto"/>
        <w:ind w:right="107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</w:rPr>
        <w:t xml:space="preserve">      </w:t>
      </w:r>
      <w:r w:rsidRPr="004D6145">
        <w:rPr>
          <w:rFonts w:ascii="Arial" w:eastAsia="Times New Roman" w:hAnsi="Arial" w:cs="Arial"/>
          <w:b/>
          <w:bCs/>
          <w:color w:val="FF0000"/>
        </w:rPr>
        <w:t xml:space="preserve">New in 2024: </w:t>
      </w:r>
      <w:r w:rsidRPr="000D3F86">
        <w:rPr>
          <w:rFonts w:ascii="Arial" w:eastAsia="Times New Roman" w:hAnsi="Arial" w:cs="Arial"/>
          <w:b/>
          <w:bCs/>
          <w:sz w:val="28"/>
          <w:szCs w:val="28"/>
          <w:highlight w:val="yellow"/>
        </w:rPr>
        <w:t xml:space="preserve">Entries </w:t>
      </w:r>
      <w:proofErr w:type="gramStart"/>
      <w:r w:rsidRPr="000D3F86">
        <w:rPr>
          <w:rFonts w:ascii="Arial" w:eastAsia="Times New Roman" w:hAnsi="Arial" w:cs="Arial"/>
          <w:b/>
          <w:bCs/>
          <w:sz w:val="28"/>
          <w:szCs w:val="28"/>
          <w:highlight w:val="yellow"/>
        </w:rPr>
        <w:t>will be submitted</w:t>
      </w:r>
      <w:proofErr w:type="gramEnd"/>
      <w:r w:rsidRPr="000D3F86">
        <w:rPr>
          <w:rFonts w:ascii="Arial" w:eastAsia="Times New Roman" w:hAnsi="Arial" w:cs="Arial"/>
          <w:b/>
          <w:bCs/>
          <w:sz w:val="28"/>
          <w:szCs w:val="28"/>
          <w:highlight w:val="yellow"/>
        </w:rPr>
        <w:t xml:space="preserve"> in </w:t>
      </w:r>
      <w:r w:rsidRPr="000D3F86">
        <w:rPr>
          <w:rFonts w:ascii="Arial" w:eastAsia="Times New Roman" w:hAnsi="Arial" w:cs="Arial"/>
          <w:b/>
          <w:bCs/>
          <w:sz w:val="28"/>
          <w:szCs w:val="28"/>
          <w:highlight w:val="yellow"/>
          <w:u w:val="single"/>
        </w:rPr>
        <w:t>milesplit.com</w:t>
      </w:r>
    </w:p>
    <w:p w:rsidR="00FA54EE" w:rsidRPr="004A52BD" w:rsidRDefault="003222EC" w:rsidP="00D626E0">
      <w:pPr>
        <w:tabs>
          <w:tab w:val="left" w:pos="4780"/>
        </w:tabs>
        <w:spacing w:after="0" w:line="240" w:lineRule="auto"/>
        <w:ind w:right="107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            </w:t>
      </w:r>
      <w:r w:rsidR="004D6145">
        <w:rPr>
          <w:rFonts w:ascii="Arial" w:eastAsia="Times New Roman" w:hAnsi="Arial" w:cs="Arial"/>
          <w:b/>
          <w:bCs/>
        </w:rPr>
        <w:t xml:space="preserve">Make sure </w:t>
      </w:r>
      <w:bookmarkStart w:id="0" w:name="_GoBack"/>
      <w:bookmarkEnd w:id="0"/>
      <w:r w:rsidR="004D6145">
        <w:rPr>
          <w:rFonts w:ascii="Arial" w:eastAsia="Times New Roman" w:hAnsi="Arial" w:cs="Arial"/>
          <w:b/>
          <w:bCs/>
        </w:rPr>
        <w:t xml:space="preserve">you have </w:t>
      </w:r>
      <w:r w:rsidR="007B6362">
        <w:rPr>
          <w:rFonts w:ascii="Arial" w:eastAsia="Times New Roman" w:hAnsi="Arial" w:cs="Arial"/>
          <w:b/>
          <w:bCs/>
        </w:rPr>
        <w:t xml:space="preserve">an </w:t>
      </w:r>
      <w:r w:rsidR="004D6145">
        <w:rPr>
          <w:rFonts w:ascii="Arial" w:eastAsia="Times New Roman" w:hAnsi="Arial" w:cs="Arial"/>
          <w:b/>
          <w:bCs/>
        </w:rPr>
        <w:t>account created in MileSplit for your sch</w:t>
      </w:r>
      <w:r>
        <w:rPr>
          <w:rFonts w:ascii="Arial" w:eastAsia="Times New Roman" w:hAnsi="Arial" w:cs="Arial"/>
          <w:b/>
          <w:bCs/>
        </w:rPr>
        <w:t>ool</w:t>
      </w:r>
      <w:r w:rsidR="004D6145">
        <w:rPr>
          <w:rFonts w:ascii="Arial" w:eastAsia="Times New Roman" w:hAnsi="Arial" w:cs="Arial"/>
          <w:b/>
          <w:bCs/>
        </w:rPr>
        <w:tab/>
      </w:r>
    </w:p>
    <w:p w:rsidR="003222EC" w:rsidRDefault="003222EC" w:rsidP="003222EC">
      <w:pPr>
        <w:tabs>
          <w:tab w:val="left" w:pos="4780"/>
        </w:tabs>
        <w:spacing w:after="0" w:line="240" w:lineRule="auto"/>
        <w:ind w:right="107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</w:t>
      </w:r>
    </w:p>
    <w:p w:rsidR="00FA54EE" w:rsidRPr="004A52BD" w:rsidRDefault="003222EC" w:rsidP="003222EC">
      <w:pPr>
        <w:tabs>
          <w:tab w:val="left" w:pos="4780"/>
        </w:tabs>
        <w:spacing w:after="0" w:line="240" w:lineRule="auto"/>
        <w:ind w:right="107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</w:t>
      </w:r>
      <w:r w:rsidR="00FA54EE" w:rsidRPr="004A52BD">
        <w:rPr>
          <w:rFonts w:ascii="Arial" w:eastAsia="Times New Roman" w:hAnsi="Arial" w:cs="Arial"/>
          <w:b/>
          <w:bCs/>
        </w:rPr>
        <w:t xml:space="preserve">Deadline for coaches to submit </w:t>
      </w:r>
      <w:r w:rsidR="000B280C" w:rsidRPr="004A52BD">
        <w:rPr>
          <w:rFonts w:ascii="Arial" w:eastAsia="Times New Roman" w:hAnsi="Arial" w:cs="Arial"/>
          <w:b/>
          <w:bCs/>
        </w:rPr>
        <w:t xml:space="preserve">their entries:  </w:t>
      </w:r>
      <w:r w:rsidR="000B280C" w:rsidRPr="000D3F86">
        <w:rPr>
          <w:rFonts w:ascii="Arial" w:eastAsia="Times New Roman" w:hAnsi="Arial" w:cs="Arial"/>
          <w:b/>
          <w:bCs/>
          <w:sz w:val="24"/>
          <w:szCs w:val="24"/>
        </w:rPr>
        <w:t>Monday, April 15, 2024</w:t>
      </w:r>
      <w:r w:rsidR="00FA54EE" w:rsidRPr="000D3F86">
        <w:rPr>
          <w:rFonts w:ascii="Arial" w:eastAsia="Times New Roman" w:hAnsi="Arial" w:cs="Arial"/>
          <w:b/>
          <w:bCs/>
          <w:sz w:val="24"/>
          <w:szCs w:val="24"/>
        </w:rPr>
        <w:t xml:space="preserve"> at 12:00 P.M.</w:t>
      </w:r>
    </w:p>
    <w:p w:rsidR="00FA54EE" w:rsidRDefault="00FA54EE" w:rsidP="000D3F86">
      <w:pPr>
        <w:spacing w:before="19"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D3F86" w:rsidRPr="004A52BD" w:rsidRDefault="000D3F86" w:rsidP="000D3F86">
      <w:pPr>
        <w:spacing w:before="19"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------------------------------------------------------------------------------------</w:t>
      </w:r>
    </w:p>
    <w:p w:rsidR="003222EC" w:rsidRDefault="003222EC" w:rsidP="00D626E0">
      <w:pPr>
        <w:spacing w:before="19"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A54EE" w:rsidRDefault="00FA54EE" w:rsidP="00D626E0">
      <w:pPr>
        <w:spacing w:before="19"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D3F86">
        <w:rPr>
          <w:rFonts w:ascii="Arial" w:eastAsia="Times New Roman" w:hAnsi="Arial" w:cs="Arial"/>
          <w:b/>
          <w:bCs/>
          <w:sz w:val="24"/>
          <w:szCs w:val="24"/>
          <w:u w:val="single"/>
        </w:rPr>
        <w:t>INSTRUCTIONS FOR THE COACHES</w:t>
      </w:r>
    </w:p>
    <w:p w:rsidR="003222EC" w:rsidRPr="003222EC" w:rsidRDefault="003222EC" w:rsidP="003222EC">
      <w:pPr>
        <w:tabs>
          <w:tab w:val="left" w:pos="4780"/>
        </w:tabs>
        <w:spacing w:after="0" w:line="240" w:lineRule="auto"/>
        <w:ind w:right="107"/>
        <w:jc w:val="center"/>
        <w:rPr>
          <w:rFonts w:ascii="Arial" w:eastAsia="Times New Roman" w:hAnsi="Arial" w:cs="Arial"/>
          <w:b/>
          <w:bCs/>
        </w:rPr>
      </w:pPr>
      <w:r w:rsidRPr="004A52BD">
        <w:rPr>
          <w:rFonts w:ascii="Arial" w:eastAsia="Times New Roman" w:hAnsi="Arial" w:cs="Arial"/>
          <w:b/>
          <w:bCs/>
        </w:rPr>
        <w:t>Each school is responsible for enter</w:t>
      </w:r>
      <w:r>
        <w:rPr>
          <w:rFonts w:ascii="Arial" w:eastAsia="Times New Roman" w:hAnsi="Arial" w:cs="Arial"/>
          <w:b/>
          <w:bCs/>
        </w:rPr>
        <w:t>ing their qualified athletes.</w:t>
      </w:r>
    </w:p>
    <w:p w:rsidR="00FA54EE" w:rsidRPr="004A52BD" w:rsidRDefault="00B41D80" w:rsidP="00FA54EE">
      <w:pPr>
        <w:pStyle w:val="ListParagraph"/>
        <w:numPr>
          <w:ilvl w:val="0"/>
          <w:numId w:val="3"/>
        </w:numPr>
        <w:spacing w:before="19"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Enter each qualifier’s full first name and last n</w:t>
      </w:r>
      <w:r w:rsidR="00FA54EE" w:rsidRPr="004A52BD">
        <w:rPr>
          <w:rFonts w:ascii="Arial" w:eastAsia="Times New Roman" w:hAnsi="Arial" w:cs="Arial"/>
          <w:bCs/>
        </w:rPr>
        <w:t>ame – No initials or nicknames.</w:t>
      </w:r>
    </w:p>
    <w:p w:rsidR="00FA54EE" w:rsidRPr="004A52BD" w:rsidRDefault="00FA54EE" w:rsidP="00FA54EE">
      <w:pPr>
        <w:pStyle w:val="ListParagraph"/>
        <w:numPr>
          <w:ilvl w:val="0"/>
          <w:numId w:val="2"/>
        </w:numPr>
        <w:spacing w:before="19" w:after="0" w:line="240" w:lineRule="auto"/>
        <w:rPr>
          <w:rFonts w:ascii="Arial" w:eastAsia="Times New Roman" w:hAnsi="Arial" w:cs="Arial"/>
          <w:bCs/>
        </w:rPr>
      </w:pPr>
      <w:r w:rsidRPr="004A52BD">
        <w:rPr>
          <w:rFonts w:ascii="Arial" w:eastAsia="Times New Roman" w:hAnsi="Arial" w:cs="Arial"/>
          <w:bCs/>
        </w:rPr>
        <w:t xml:space="preserve">Be sure to enter your athletes in </w:t>
      </w:r>
      <w:r w:rsidR="003222EC">
        <w:rPr>
          <w:rFonts w:ascii="Arial" w:eastAsia="Times New Roman" w:hAnsi="Arial" w:cs="Arial"/>
          <w:bCs/>
        </w:rPr>
        <w:t xml:space="preserve">the </w:t>
      </w:r>
      <w:r w:rsidRPr="004A52BD">
        <w:rPr>
          <w:rFonts w:ascii="Arial" w:eastAsia="Times New Roman" w:hAnsi="Arial" w:cs="Arial"/>
          <w:bCs/>
        </w:rPr>
        <w:t xml:space="preserve">correct </w:t>
      </w:r>
      <w:r w:rsidR="004D6145">
        <w:rPr>
          <w:rFonts w:ascii="Arial" w:eastAsia="Times New Roman" w:hAnsi="Arial" w:cs="Arial"/>
          <w:bCs/>
          <w:u w:val="single"/>
        </w:rPr>
        <w:t>G</w:t>
      </w:r>
      <w:r w:rsidRPr="004A52BD">
        <w:rPr>
          <w:rFonts w:ascii="Arial" w:eastAsia="Times New Roman" w:hAnsi="Arial" w:cs="Arial"/>
          <w:bCs/>
          <w:u w:val="single"/>
        </w:rPr>
        <w:t>ender</w:t>
      </w:r>
      <w:r w:rsidRPr="004A52BD">
        <w:rPr>
          <w:rFonts w:ascii="Arial" w:eastAsia="Times New Roman" w:hAnsi="Arial" w:cs="Arial"/>
          <w:bCs/>
        </w:rPr>
        <w:t xml:space="preserve">, </w:t>
      </w:r>
      <w:r w:rsidR="004D6145">
        <w:rPr>
          <w:rFonts w:ascii="Arial" w:eastAsia="Times New Roman" w:hAnsi="Arial" w:cs="Arial"/>
          <w:bCs/>
          <w:u w:val="single"/>
        </w:rPr>
        <w:t>C</w:t>
      </w:r>
      <w:r w:rsidRPr="004A52BD">
        <w:rPr>
          <w:rFonts w:ascii="Arial" w:eastAsia="Times New Roman" w:hAnsi="Arial" w:cs="Arial"/>
          <w:bCs/>
          <w:u w:val="single"/>
        </w:rPr>
        <w:t>onference</w:t>
      </w:r>
      <w:r w:rsidRPr="004A52BD">
        <w:rPr>
          <w:rFonts w:ascii="Arial" w:eastAsia="Times New Roman" w:hAnsi="Arial" w:cs="Arial"/>
          <w:bCs/>
        </w:rPr>
        <w:t xml:space="preserve"> &amp; in</w:t>
      </w:r>
      <w:r w:rsidR="00B41D80">
        <w:rPr>
          <w:rFonts w:ascii="Arial" w:eastAsia="Times New Roman" w:hAnsi="Arial" w:cs="Arial"/>
          <w:bCs/>
        </w:rPr>
        <w:t xml:space="preserve"> </w:t>
      </w:r>
      <w:r w:rsidR="00B41D80" w:rsidRPr="00B41D80">
        <w:rPr>
          <w:rFonts w:ascii="Arial" w:eastAsia="Times New Roman" w:hAnsi="Arial" w:cs="Arial"/>
          <w:bCs/>
          <w:u w:val="single"/>
        </w:rPr>
        <w:t>UIL</w:t>
      </w:r>
      <w:r w:rsidRPr="00B41D80">
        <w:rPr>
          <w:rFonts w:ascii="Arial" w:eastAsia="Times New Roman" w:hAnsi="Arial" w:cs="Arial"/>
          <w:bCs/>
          <w:u w:val="single"/>
        </w:rPr>
        <w:t xml:space="preserve"> Region IV.</w:t>
      </w:r>
    </w:p>
    <w:p w:rsidR="00FA54EE" w:rsidRPr="00B41D80" w:rsidRDefault="00FA54EE" w:rsidP="00FA54EE">
      <w:pPr>
        <w:pStyle w:val="ListParagraph"/>
        <w:numPr>
          <w:ilvl w:val="0"/>
          <w:numId w:val="2"/>
        </w:numPr>
        <w:spacing w:before="19" w:after="0" w:line="240" w:lineRule="auto"/>
        <w:rPr>
          <w:rFonts w:ascii="Arial" w:eastAsia="Times New Roman" w:hAnsi="Arial" w:cs="Arial"/>
          <w:b/>
          <w:bCs/>
        </w:rPr>
      </w:pPr>
      <w:r w:rsidRPr="00B41D80">
        <w:rPr>
          <w:rFonts w:ascii="Arial" w:eastAsia="Times New Roman" w:hAnsi="Arial" w:cs="Arial"/>
          <w:b/>
          <w:bCs/>
        </w:rPr>
        <w:t xml:space="preserve">Enter your athletes’ </w:t>
      </w:r>
      <w:r w:rsidRPr="00B41D80">
        <w:rPr>
          <w:rFonts w:ascii="Arial" w:eastAsia="Times New Roman" w:hAnsi="Arial" w:cs="Arial"/>
          <w:b/>
          <w:bCs/>
          <w:u w:val="single"/>
        </w:rPr>
        <w:t xml:space="preserve">Official Performances </w:t>
      </w:r>
      <w:r w:rsidRPr="00B41D80">
        <w:rPr>
          <w:rFonts w:ascii="Arial" w:eastAsia="Times New Roman" w:hAnsi="Arial" w:cs="Arial"/>
          <w:b/>
          <w:bCs/>
        </w:rPr>
        <w:t xml:space="preserve">from the </w:t>
      </w:r>
      <w:r w:rsidR="000D3F86" w:rsidRPr="00B41D80">
        <w:rPr>
          <w:rFonts w:ascii="Arial" w:eastAsia="Times New Roman" w:hAnsi="Arial" w:cs="Arial"/>
          <w:b/>
          <w:bCs/>
          <w:u w:val="single"/>
        </w:rPr>
        <w:t>AREA T&amp;F MEET.</w:t>
      </w:r>
    </w:p>
    <w:p w:rsidR="00FA54EE" w:rsidRPr="004A52BD" w:rsidRDefault="00FA54EE" w:rsidP="005471C5">
      <w:pPr>
        <w:pStyle w:val="ListParagraph"/>
        <w:spacing w:before="19" w:after="0" w:line="240" w:lineRule="auto"/>
        <w:rPr>
          <w:rFonts w:ascii="Arial" w:eastAsia="Times New Roman" w:hAnsi="Arial" w:cs="Arial"/>
          <w:bCs/>
        </w:rPr>
      </w:pPr>
      <w:r w:rsidRPr="004A52BD">
        <w:rPr>
          <w:rFonts w:ascii="Arial" w:eastAsia="Times New Roman" w:hAnsi="Arial" w:cs="Arial"/>
          <w:bCs/>
          <w:u w:val="single"/>
        </w:rPr>
        <w:t>Do Not</w:t>
      </w:r>
      <w:r w:rsidRPr="004A52BD">
        <w:rPr>
          <w:rFonts w:ascii="Arial" w:eastAsia="Times New Roman" w:hAnsi="Arial" w:cs="Arial"/>
          <w:bCs/>
        </w:rPr>
        <w:t>: Round-Off times/di</w:t>
      </w:r>
      <w:r w:rsidR="001B5AFF" w:rsidRPr="004A52BD">
        <w:rPr>
          <w:rFonts w:ascii="Arial" w:eastAsia="Times New Roman" w:hAnsi="Arial" w:cs="Arial"/>
          <w:bCs/>
        </w:rPr>
        <w:t xml:space="preserve">stances. </w:t>
      </w:r>
      <w:r w:rsidRPr="004A52BD">
        <w:rPr>
          <w:rFonts w:ascii="Arial" w:eastAsia="Times New Roman" w:hAnsi="Arial" w:cs="Arial"/>
          <w:bCs/>
        </w:rPr>
        <w:t xml:space="preserve">Enter all times to the 1/100 of a second. </w:t>
      </w:r>
    </w:p>
    <w:p w:rsidR="00FA54EE" w:rsidRPr="004A52BD" w:rsidRDefault="00FA54EE" w:rsidP="00C364D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4A52BD">
        <w:rPr>
          <w:rFonts w:ascii="Arial" w:hAnsi="Arial" w:cs="Arial"/>
          <w:b/>
        </w:rPr>
        <w:t xml:space="preserve">Check all of your school’s </w:t>
      </w:r>
      <w:r w:rsidR="00A346DB">
        <w:rPr>
          <w:rFonts w:ascii="Arial" w:hAnsi="Arial" w:cs="Arial"/>
          <w:b/>
        </w:rPr>
        <w:t>entries made in MileSplit</w:t>
      </w:r>
      <w:r w:rsidRPr="004A52BD">
        <w:rPr>
          <w:rFonts w:ascii="Arial" w:hAnsi="Arial" w:cs="Arial"/>
          <w:b/>
        </w:rPr>
        <w:t xml:space="preserve"> for complete accuracy. </w:t>
      </w:r>
    </w:p>
    <w:p w:rsidR="004D6145" w:rsidRDefault="00FA54EE" w:rsidP="00FA54EE">
      <w:pPr>
        <w:spacing w:after="0" w:line="240" w:lineRule="auto"/>
        <w:rPr>
          <w:rFonts w:ascii="Arial" w:hAnsi="Arial" w:cs="Arial"/>
          <w:i/>
        </w:rPr>
      </w:pPr>
      <w:r w:rsidRPr="004A52BD">
        <w:rPr>
          <w:rFonts w:ascii="Arial" w:hAnsi="Arial" w:cs="Arial"/>
          <w:b/>
          <w:highlight w:val="yellow"/>
          <w:u w:val="single"/>
        </w:rPr>
        <w:t>Important</w:t>
      </w:r>
      <w:r w:rsidRPr="004A52BD">
        <w:rPr>
          <w:rFonts w:ascii="Arial" w:hAnsi="Arial" w:cs="Arial"/>
          <w:b/>
          <w:u w:val="single"/>
        </w:rPr>
        <w:t xml:space="preserve">: </w:t>
      </w:r>
      <w:r w:rsidRPr="004A52BD">
        <w:rPr>
          <w:rFonts w:ascii="Arial" w:hAnsi="Arial" w:cs="Arial"/>
        </w:rPr>
        <w:t xml:space="preserve"> </w:t>
      </w:r>
      <w:r w:rsidRPr="004A52BD">
        <w:rPr>
          <w:rFonts w:ascii="Arial" w:hAnsi="Arial" w:cs="Arial"/>
          <w:i/>
        </w:rPr>
        <w:t>The Area Meet Director</w:t>
      </w:r>
      <w:r w:rsidR="004D6145">
        <w:rPr>
          <w:rFonts w:ascii="Arial" w:hAnsi="Arial" w:cs="Arial"/>
          <w:i/>
        </w:rPr>
        <w:t>s</w:t>
      </w:r>
      <w:r w:rsidRPr="004A52BD">
        <w:rPr>
          <w:rFonts w:ascii="Arial" w:hAnsi="Arial" w:cs="Arial"/>
          <w:i/>
        </w:rPr>
        <w:t xml:space="preserve"> </w:t>
      </w:r>
      <w:r w:rsidRPr="004A52BD">
        <w:rPr>
          <w:rFonts w:ascii="Arial" w:hAnsi="Arial" w:cs="Arial"/>
          <w:i/>
          <w:u w:val="single"/>
        </w:rPr>
        <w:t>will not</w:t>
      </w:r>
      <w:r w:rsidRPr="004A52BD">
        <w:rPr>
          <w:rFonts w:ascii="Arial" w:hAnsi="Arial" w:cs="Arial"/>
          <w:i/>
        </w:rPr>
        <w:t xml:space="preserve"> enter your school’s qualifiers for the Regional Meet.  </w:t>
      </w:r>
    </w:p>
    <w:p w:rsidR="00FA54EE" w:rsidRPr="004A52BD" w:rsidRDefault="000D3F86" w:rsidP="00FA54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</w:t>
      </w:r>
      <w:r w:rsidR="00FA54EE" w:rsidRPr="004A52BD">
        <w:rPr>
          <w:rFonts w:ascii="Arial" w:hAnsi="Arial" w:cs="Arial"/>
          <w:i/>
        </w:rPr>
        <w:t xml:space="preserve">Your athletes </w:t>
      </w:r>
      <w:proofErr w:type="gramStart"/>
      <w:r w:rsidR="00FA54EE" w:rsidRPr="004A52BD">
        <w:rPr>
          <w:rFonts w:ascii="Arial" w:hAnsi="Arial" w:cs="Arial"/>
          <w:i/>
        </w:rPr>
        <w:t xml:space="preserve">are </w:t>
      </w:r>
      <w:r w:rsidR="00FA54EE" w:rsidRPr="004A52BD">
        <w:rPr>
          <w:rFonts w:ascii="Arial" w:hAnsi="Arial" w:cs="Arial"/>
          <w:b/>
          <w:i/>
          <w:u w:val="single"/>
        </w:rPr>
        <w:t>not entered</w:t>
      </w:r>
      <w:proofErr w:type="gramEnd"/>
      <w:r w:rsidR="00FA54EE" w:rsidRPr="004A52BD">
        <w:rPr>
          <w:rFonts w:ascii="Arial" w:hAnsi="Arial" w:cs="Arial"/>
          <w:i/>
        </w:rPr>
        <w:t xml:space="preserve"> in the Regional Meet unless you</w:t>
      </w:r>
      <w:r w:rsidR="004D6145">
        <w:rPr>
          <w:rFonts w:ascii="Arial" w:hAnsi="Arial" w:cs="Arial"/>
          <w:i/>
        </w:rPr>
        <w:t xml:space="preserve"> submit them in MileSplit</w:t>
      </w:r>
      <w:r w:rsidR="00FA54EE" w:rsidRPr="004A52BD">
        <w:rPr>
          <w:rFonts w:ascii="Arial" w:hAnsi="Arial" w:cs="Arial"/>
          <w:i/>
        </w:rPr>
        <w:t>.</w:t>
      </w:r>
    </w:p>
    <w:p w:rsidR="00FA54EE" w:rsidRPr="004A52BD" w:rsidRDefault="00FA54EE" w:rsidP="00FA54EE">
      <w:pPr>
        <w:spacing w:after="0" w:line="240" w:lineRule="auto"/>
        <w:rPr>
          <w:rFonts w:ascii="Arial" w:hAnsi="Arial" w:cs="Arial"/>
          <w:i/>
        </w:rPr>
      </w:pPr>
    </w:p>
    <w:p w:rsidR="004D6145" w:rsidRDefault="00FA54EE" w:rsidP="00FA54EE">
      <w:pPr>
        <w:spacing w:before="19" w:after="0" w:line="240" w:lineRule="auto"/>
        <w:rPr>
          <w:rFonts w:ascii="Arial" w:eastAsia="Times New Roman" w:hAnsi="Arial" w:cs="Arial"/>
          <w:bCs/>
        </w:rPr>
      </w:pPr>
      <w:r w:rsidRPr="004A52BD">
        <w:rPr>
          <w:rFonts w:ascii="Arial" w:eastAsia="Times New Roman" w:hAnsi="Arial" w:cs="Arial"/>
          <w:b/>
          <w:bCs/>
          <w:u w:val="single"/>
        </w:rPr>
        <w:t>Verification of Entries</w:t>
      </w:r>
      <w:r w:rsidRPr="004A52BD">
        <w:rPr>
          <w:rFonts w:ascii="Arial" w:eastAsia="Times New Roman" w:hAnsi="Arial" w:cs="Arial"/>
          <w:bCs/>
        </w:rPr>
        <w:t xml:space="preserve">: Each school’s </w:t>
      </w:r>
      <w:r w:rsidR="00A346DB">
        <w:rPr>
          <w:rFonts w:ascii="Arial" w:eastAsia="Times New Roman" w:hAnsi="Arial" w:cs="Arial"/>
          <w:bCs/>
        </w:rPr>
        <w:t>entry made in MileSplit</w:t>
      </w:r>
      <w:r w:rsidRPr="004A52BD">
        <w:rPr>
          <w:rFonts w:ascii="Arial" w:eastAsia="Times New Roman" w:hAnsi="Arial" w:cs="Arial"/>
          <w:bCs/>
        </w:rPr>
        <w:t xml:space="preserve"> must correspond correctly with the Official Area T&amp;F Meet Results se</w:t>
      </w:r>
      <w:r w:rsidR="000D3F86">
        <w:rPr>
          <w:rFonts w:ascii="Arial" w:eastAsia="Times New Roman" w:hAnsi="Arial" w:cs="Arial"/>
          <w:bCs/>
        </w:rPr>
        <w:t>nt</w:t>
      </w:r>
      <w:r w:rsidRPr="004A52BD">
        <w:rPr>
          <w:rFonts w:ascii="Arial" w:eastAsia="Times New Roman" w:hAnsi="Arial" w:cs="Arial"/>
          <w:bCs/>
        </w:rPr>
        <w:t xml:space="preserve"> from each Area Meet Director.  </w:t>
      </w:r>
    </w:p>
    <w:p w:rsidR="00FA54EE" w:rsidRDefault="00FA54EE" w:rsidP="00FA54EE">
      <w:pPr>
        <w:spacing w:before="19" w:after="0" w:line="240" w:lineRule="auto"/>
        <w:rPr>
          <w:rFonts w:ascii="Arial" w:eastAsia="Times New Roman" w:hAnsi="Arial" w:cs="Arial"/>
          <w:bCs/>
        </w:rPr>
      </w:pPr>
      <w:r w:rsidRPr="004A52BD">
        <w:rPr>
          <w:rFonts w:ascii="Arial" w:eastAsia="Times New Roman" w:hAnsi="Arial" w:cs="Arial"/>
          <w:bCs/>
        </w:rPr>
        <w:t>This includes Name, Event, Place, Time or Distance.</w:t>
      </w:r>
    </w:p>
    <w:p w:rsidR="000D3F86" w:rsidRPr="004A52BD" w:rsidRDefault="000D3F86" w:rsidP="00FA54EE">
      <w:pPr>
        <w:spacing w:before="19" w:after="0" w:line="240" w:lineRule="auto"/>
        <w:rPr>
          <w:rFonts w:ascii="Arial" w:eastAsia="Times New Roman" w:hAnsi="Arial" w:cs="Arial"/>
          <w:bCs/>
        </w:rPr>
      </w:pPr>
    </w:p>
    <w:p w:rsidR="00FA54EE" w:rsidRPr="004A52BD" w:rsidRDefault="00FA54EE" w:rsidP="00FA54EE">
      <w:pPr>
        <w:spacing w:before="19" w:after="0" w:line="240" w:lineRule="exact"/>
        <w:rPr>
          <w:rFonts w:ascii="Arial" w:eastAsia="Times New Roman" w:hAnsi="Arial" w:cs="Arial"/>
          <w:b/>
          <w:bCs/>
          <w:sz w:val="24"/>
          <w:szCs w:val="24"/>
        </w:rPr>
      </w:pPr>
      <w:r w:rsidRPr="004A52BD">
        <w:rPr>
          <w:rFonts w:ascii="Arial" w:eastAsia="Times New Roman" w:hAnsi="Arial" w:cs="Arial"/>
          <w:bCs/>
          <w:sz w:val="24"/>
          <w:szCs w:val="24"/>
        </w:rPr>
        <w:t>.</w:t>
      </w:r>
      <w:r w:rsidRPr="004A52BD">
        <w:rPr>
          <w:rFonts w:ascii="Arial" w:eastAsia="Palatino" w:hAnsi="Arial" w:cs="Arial"/>
          <w:w w:val="103"/>
          <w:sz w:val="24"/>
          <w:szCs w:val="24"/>
        </w:rPr>
        <w:t xml:space="preserve">  </w:t>
      </w:r>
      <w:r w:rsidR="000D3F86">
        <w:rPr>
          <w:rFonts w:ascii="Arial" w:eastAsia="Times New Roman" w:hAnsi="Arial" w:cs="Arial"/>
          <w:bCs/>
          <w:sz w:val="24"/>
          <w:szCs w:val="24"/>
        </w:rPr>
        <w:t xml:space="preserve">                      </w:t>
      </w:r>
      <w:r w:rsidRPr="004A52BD">
        <w:rPr>
          <w:rFonts w:ascii="Arial" w:eastAsia="Times New Roman" w:hAnsi="Arial" w:cs="Arial"/>
          <w:b/>
          <w:bCs/>
          <w:sz w:val="24"/>
          <w:szCs w:val="24"/>
        </w:rPr>
        <w:t>---------------------------</w:t>
      </w:r>
      <w:r w:rsidR="000D3F86">
        <w:rPr>
          <w:rFonts w:ascii="Arial" w:eastAsia="Times New Roman" w:hAnsi="Arial" w:cs="Arial"/>
          <w:b/>
          <w:bCs/>
          <w:sz w:val="24"/>
          <w:szCs w:val="24"/>
        </w:rPr>
        <w:t>---------</w:t>
      </w:r>
      <w:r w:rsidRPr="004A52BD">
        <w:rPr>
          <w:rFonts w:ascii="Arial" w:eastAsia="Times New Roman" w:hAnsi="Arial" w:cs="Arial"/>
          <w:b/>
          <w:bCs/>
          <w:sz w:val="24"/>
          <w:szCs w:val="24"/>
        </w:rPr>
        <w:t>------</w:t>
      </w:r>
      <w:r w:rsidR="000D3F86">
        <w:rPr>
          <w:rFonts w:ascii="Arial" w:eastAsia="Times New Roman" w:hAnsi="Arial" w:cs="Arial"/>
          <w:b/>
          <w:bCs/>
          <w:sz w:val="24"/>
          <w:szCs w:val="24"/>
        </w:rPr>
        <w:t>------------</w:t>
      </w:r>
      <w:r w:rsidRPr="004A52BD">
        <w:rPr>
          <w:rFonts w:ascii="Arial" w:eastAsia="Times New Roman" w:hAnsi="Arial" w:cs="Arial"/>
          <w:b/>
          <w:bCs/>
          <w:sz w:val="24"/>
          <w:szCs w:val="24"/>
        </w:rPr>
        <w:t>-----------------------------</w:t>
      </w:r>
    </w:p>
    <w:p w:rsidR="00FA54EE" w:rsidRPr="004A52BD" w:rsidRDefault="00FA54EE" w:rsidP="00FA54EE">
      <w:pPr>
        <w:spacing w:after="0" w:line="271" w:lineRule="exact"/>
        <w:ind w:right="720"/>
        <w:jc w:val="center"/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</w:pPr>
      <w:r w:rsidRPr="004A52BD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     </w:t>
      </w:r>
    </w:p>
    <w:p w:rsidR="00FA54EE" w:rsidRPr="00B41D80" w:rsidRDefault="00FA54EE" w:rsidP="000D3F86">
      <w:pPr>
        <w:spacing w:after="0"/>
        <w:ind w:right="720"/>
        <w:jc w:val="center"/>
        <w:rPr>
          <w:rFonts w:ascii="Arial" w:eastAsia="Times New Roman" w:hAnsi="Arial" w:cs="Arial"/>
          <w:b/>
          <w:bCs/>
          <w:position w:val="-1"/>
          <w:sz w:val="26"/>
          <w:szCs w:val="26"/>
          <w:u w:val="single"/>
        </w:rPr>
      </w:pPr>
      <w:r w:rsidRPr="004A52BD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         </w:t>
      </w:r>
      <w:r w:rsidRPr="00B41D80">
        <w:rPr>
          <w:rFonts w:ascii="Arial" w:eastAsia="Times New Roman" w:hAnsi="Arial" w:cs="Arial"/>
          <w:b/>
          <w:bCs/>
          <w:spacing w:val="1"/>
          <w:position w:val="-1"/>
          <w:sz w:val="26"/>
          <w:szCs w:val="26"/>
          <w:u w:val="single"/>
        </w:rPr>
        <w:t>INSTRUCTIONS FOR THE A</w:t>
      </w:r>
      <w:r w:rsidRPr="00B41D80">
        <w:rPr>
          <w:rFonts w:ascii="Arial" w:eastAsia="Times New Roman" w:hAnsi="Arial" w:cs="Arial"/>
          <w:b/>
          <w:bCs/>
          <w:position w:val="-1"/>
          <w:sz w:val="26"/>
          <w:szCs w:val="26"/>
          <w:u w:val="single"/>
        </w:rPr>
        <w:t>REA T&amp;F M</w:t>
      </w:r>
      <w:r w:rsidRPr="00B41D80">
        <w:rPr>
          <w:rFonts w:ascii="Arial" w:eastAsia="Times New Roman" w:hAnsi="Arial" w:cs="Arial"/>
          <w:b/>
          <w:bCs/>
          <w:spacing w:val="1"/>
          <w:position w:val="-1"/>
          <w:sz w:val="26"/>
          <w:szCs w:val="26"/>
          <w:u w:val="single"/>
        </w:rPr>
        <w:t>E</w:t>
      </w:r>
      <w:r w:rsidRPr="00B41D80">
        <w:rPr>
          <w:rFonts w:ascii="Arial" w:eastAsia="Times New Roman" w:hAnsi="Arial" w:cs="Arial"/>
          <w:b/>
          <w:bCs/>
          <w:spacing w:val="-2"/>
          <w:position w:val="-1"/>
          <w:sz w:val="26"/>
          <w:szCs w:val="26"/>
          <w:u w:val="single"/>
        </w:rPr>
        <w:t>E</w:t>
      </w:r>
      <w:r w:rsidRPr="00B41D80">
        <w:rPr>
          <w:rFonts w:ascii="Arial" w:eastAsia="Times New Roman" w:hAnsi="Arial" w:cs="Arial"/>
          <w:b/>
          <w:bCs/>
          <w:position w:val="-1"/>
          <w:sz w:val="26"/>
          <w:szCs w:val="26"/>
          <w:u w:val="single"/>
        </w:rPr>
        <w:t>T DIRECTORS</w:t>
      </w:r>
    </w:p>
    <w:p w:rsidR="00FA54EE" w:rsidRPr="003222EC" w:rsidRDefault="00D626E0" w:rsidP="003222EC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Arial" w:eastAsia="Times New Roman" w:hAnsi="Arial" w:cs="Arial"/>
          <w:bCs/>
          <w:position w:val="-1"/>
        </w:rPr>
      </w:pPr>
      <w:r w:rsidRPr="003222EC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 </w:t>
      </w:r>
      <w:r w:rsidR="000B280C" w:rsidRPr="003222EC">
        <w:rPr>
          <w:rFonts w:ascii="Arial" w:eastAsia="Times New Roman" w:hAnsi="Arial" w:cs="Arial"/>
          <w:bCs/>
          <w:position w:val="-1"/>
        </w:rPr>
        <w:t>Send the complete 2024</w:t>
      </w:r>
      <w:r w:rsidR="00FA54EE" w:rsidRPr="003222EC">
        <w:rPr>
          <w:rFonts w:ascii="Arial" w:eastAsia="Times New Roman" w:hAnsi="Arial" w:cs="Arial"/>
          <w:bCs/>
          <w:position w:val="-1"/>
        </w:rPr>
        <w:t xml:space="preserve"> Area T&amp;F Meet Results to</w:t>
      </w:r>
      <w:proofErr w:type="gramStart"/>
      <w:r w:rsidR="00FA54EE" w:rsidRPr="003222EC">
        <w:rPr>
          <w:rFonts w:ascii="Arial" w:eastAsia="Times New Roman" w:hAnsi="Arial" w:cs="Arial"/>
          <w:bCs/>
          <w:position w:val="-1"/>
        </w:rPr>
        <w:t>:</w:t>
      </w:r>
      <w:proofErr w:type="gramEnd"/>
      <w:r w:rsidR="001B5AFF" w:rsidRPr="003222EC">
        <w:fldChar w:fldCharType="begin"/>
      </w:r>
      <w:r w:rsidR="001B5AFF" w:rsidRPr="004A52BD">
        <w:instrText xml:space="preserve"> HYPERLINK "mailto:david.brock@tamuk.edu" </w:instrText>
      </w:r>
      <w:r w:rsidR="001B5AFF" w:rsidRPr="003222EC">
        <w:fldChar w:fldCharType="separate"/>
      </w:r>
      <w:r w:rsidR="00FA54EE" w:rsidRPr="003222EC">
        <w:rPr>
          <w:rStyle w:val="Hyperlink"/>
          <w:rFonts w:ascii="Arial" w:eastAsia="Times New Roman" w:hAnsi="Arial" w:cs="Arial"/>
          <w:bCs/>
          <w:color w:val="auto"/>
          <w:position w:val="-1"/>
        </w:rPr>
        <w:t>david.brock@tamuk.edu</w:t>
      </w:r>
      <w:r w:rsidR="001B5AFF" w:rsidRPr="003222EC">
        <w:rPr>
          <w:rStyle w:val="Hyperlink"/>
          <w:rFonts w:ascii="Arial" w:eastAsia="Times New Roman" w:hAnsi="Arial" w:cs="Arial"/>
          <w:bCs/>
          <w:color w:val="auto"/>
          <w:position w:val="-1"/>
        </w:rPr>
        <w:fldChar w:fldCharType="end"/>
      </w:r>
      <w:r w:rsidR="00FA54EE" w:rsidRPr="003222EC">
        <w:rPr>
          <w:rFonts w:ascii="Arial" w:eastAsia="Times New Roman" w:hAnsi="Arial" w:cs="Arial"/>
          <w:bCs/>
          <w:position w:val="-1"/>
        </w:rPr>
        <w:t>.</w:t>
      </w:r>
      <w:r w:rsidR="00B41D80">
        <w:rPr>
          <w:rFonts w:ascii="Arial" w:eastAsia="Times New Roman" w:hAnsi="Arial" w:cs="Arial"/>
          <w:bCs/>
          <w:position w:val="-1"/>
        </w:rPr>
        <w:t xml:space="preserve"> </w:t>
      </w:r>
      <w:r w:rsidR="00B41D80" w:rsidRPr="00B41D80">
        <w:rPr>
          <w:rFonts w:ascii="Arial" w:eastAsia="Times New Roman" w:hAnsi="Arial" w:cs="Arial"/>
          <w:b/>
          <w:bCs/>
          <w:position w:val="-1"/>
        </w:rPr>
        <w:t>FAT only.</w:t>
      </w:r>
    </w:p>
    <w:p w:rsidR="00FA54EE" w:rsidRPr="004A52BD" w:rsidRDefault="003222EC" w:rsidP="00B41D80">
      <w:pPr>
        <w:pStyle w:val="ListParagraph"/>
        <w:spacing w:after="0" w:line="240" w:lineRule="auto"/>
        <w:ind w:righ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A54EE" w:rsidRPr="004A52BD">
        <w:rPr>
          <w:rFonts w:ascii="Arial" w:hAnsi="Arial" w:cs="Arial"/>
        </w:rPr>
        <w:t xml:space="preserve">Top Eight (8) finishers in each event. </w:t>
      </w:r>
      <w:r w:rsidR="00FA54EE" w:rsidRPr="004A52BD">
        <w:rPr>
          <w:rFonts w:ascii="Arial" w:hAnsi="Arial" w:cs="Arial"/>
          <w:b/>
          <w:u w:val="single"/>
        </w:rPr>
        <w:t>NO T</w:t>
      </w:r>
      <w:r w:rsidR="00B41D80">
        <w:rPr>
          <w:rFonts w:ascii="Arial" w:hAnsi="Arial" w:cs="Arial"/>
          <w:b/>
          <w:u w:val="single"/>
        </w:rPr>
        <w:t xml:space="preserve">IES in any events, Places 1-6. </w:t>
      </w:r>
    </w:p>
    <w:p w:rsidR="00FA54EE" w:rsidRPr="004A52BD" w:rsidRDefault="00FA54EE" w:rsidP="00B41D80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Arial" w:hAnsi="Arial" w:cs="Arial"/>
          <w:b/>
        </w:rPr>
      </w:pPr>
      <w:r w:rsidRPr="004A52BD">
        <w:rPr>
          <w:rFonts w:ascii="Arial" w:eastAsia="Times New Roman" w:hAnsi="Arial" w:cs="Arial"/>
          <w:bCs/>
        </w:rPr>
        <w:t xml:space="preserve">Full First Name and Last Name. No initials or nicknames. </w:t>
      </w:r>
    </w:p>
    <w:p w:rsidR="00FA54EE" w:rsidRPr="004A52BD" w:rsidRDefault="00FA54EE" w:rsidP="00FA54EE">
      <w:pPr>
        <w:pStyle w:val="ListParagraph"/>
        <w:numPr>
          <w:ilvl w:val="0"/>
          <w:numId w:val="1"/>
        </w:numPr>
        <w:spacing w:after="0" w:line="271" w:lineRule="exact"/>
        <w:ind w:right="720"/>
        <w:rPr>
          <w:rFonts w:ascii="Arial" w:hAnsi="Arial" w:cs="Arial"/>
        </w:rPr>
      </w:pPr>
      <w:r w:rsidRPr="004A52BD">
        <w:rPr>
          <w:rFonts w:ascii="Arial" w:eastAsia="Times New Roman" w:hAnsi="Arial" w:cs="Arial"/>
          <w:bCs/>
          <w:position w:val="-1"/>
        </w:rPr>
        <w:t xml:space="preserve">Include any </w:t>
      </w:r>
      <w:r w:rsidRPr="004A52BD">
        <w:rPr>
          <w:rFonts w:ascii="Arial" w:eastAsia="Times New Roman" w:hAnsi="Arial" w:cs="Arial"/>
          <w:b/>
          <w:bCs/>
          <w:position w:val="-1"/>
        </w:rPr>
        <w:t>wheelchair entries &amp; results</w:t>
      </w:r>
      <w:r w:rsidRPr="004A52BD">
        <w:rPr>
          <w:rFonts w:ascii="Arial" w:eastAsia="Times New Roman" w:hAnsi="Arial" w:cs="Arial"/>
          <w:bCs/>
          <w:position w:val="-1"/>
        </w:rPr>
        <w:t xml:space="preserve"> from your Area Meet.</w:t>
      </w:r>
    </w:p>
    <w:p w:rsidR="00FA54EE" w:rsidRPr="004A52BD" w:rsidRDefault="00FA54EE" w:rsidP="00FA54EE">
      <w:pPr>
        <w:pStyle w:val="ListParagraph"/>
        <w:numPr>
          <w:ilvl w:val="0"/>
          <w:numId w:val="1"/>
        </w:numPr>
        <w:spacing w:after="0" w:line="271" w:lineRule="exact"/>
        <w:ind w:right="720"/>
        <w:rPr>
          <w:rFonts w:ascii="Arial" w:hAnsi="Arial" w:cs="Arial"/>
        </w:rPr>
      </w:pPr>
      <w:r w:rsidRPr="004A52BD">
        <w:rPr>
          <w:rFonts w:ascii="Arial" w:eastAsia="Times New Roman" w:hAnsi="Arial" w:cs="Arial"/>
          <w:bCs/>
        </w:rPr>
        <w:t>S</w:t>
      </w:r>
      <w:r w:rsidRPr="004A52BD">
        <w:rPr>
          <w:rFonts w:ascii="Arial" w:eastAsia="Times New Roman" w:hAnsi="Arial" w:cs="Arial"/>
          <w:bCs/>
          <w:position w:val="-1"/>
        </w:rPr>
        <w:t>end the Official Meet Results to each school that participated in the Area Meet.</w:t>
      </w:r>
    </w:p>
    <w:p w:rsidR="00FA54EE" w:rsidRDefault="00FA54EE" w:rsidP="00FA54EE">
      <w:pPr>
        <w:pStyle w:val="ListParagraph"/>
        <w:numPr>
          <w:ilvl w:val="0"/>
          <w:numId w:val="1"/>
        </w:numPr>
        <w:spacing w:after="0" w:line="271" w:lineRule="exact"/>
        <w:ind w:right="720"/>
        <w:rPr>
          <w:rFonts w:ascii="Arial" w:hAnsi="Arial" w:cs="Arial"/>
        </w:rPr>
      </w:pPr>
      <w:r w:rsidRPr="004A52BD">
        <w:rPr>
          <w:rFonts w:ascii="Arial" w:hAnsi="Arial" w:cs="Arial"/>
          <w:b/>
          <w:u w:val="single"/>
        </w:rPr>
        <w:t>Note</w:t>
      </w:r>
      <w:r w:rsidRPr="004A52BD">
        <w:rPr>
          <w:rFonts w:ascii="Arial" w:hAnsi="Arial" w:cs="Arial"/>
        </w:rPr>
        <w:t xml:space="preserve">: The Area Meet results we receive from each Area Meet Director are for </w:t>
      </w:r>
      <w:r w:rsidR="003222EC">
        <w:rPr>
          <w:rFonts w:ascii="Arial" w:hAnsi="Arial" w:cs="Arial"/>
        </w:rPr>
        <w:t xml:space="preserve">    </w:t>
      </w:r>
      <w:r w:rsidRPr="004A52BD">
        <w:rPr>
          <w:rFonts w:ascii="Arial" w:hAnsi="Arial" w:cs="Arial"/>
        </w:rPr>
        <w:t>verification purposes only.  Each school is responsi</w:t>
      </w:r>
      <w:r w:rsidR="003222EC">
        <w:rPr>
          <w:rFonts w:ascii="Arial" w:hAnsi="Arial" w:cs="Arial"/>
        </w:rPr>
        <w:t xml:space="preserve">ble for entering their school’s </w:t>
      </w:r>
      <w:r w:rsidRPr="004A52BD">
        <w:rPr>
          <w:rFonts w:ascii="Arial" w:hAnsi="Arial" w:cs="Arial"/>
        </w:rPr>
        <w:t>qualifiers fo</w:t>
      </w:r>
      <w:r w:rsidR="004D6145">
        <w:rPr>
          <w:rFonts w:ascii="Arial" w:hAnsi="Arial" w:cs="Arial"/>
        </w:rPr>
        <w:t>r the Regional Meet in MileSplit</w:t>
      </w:r>
      <w:r w:rsidRPr="004A52BD">
        <w:rPr>
          <w:rFonts w:ascii="Arial" w:hAnsi="Arial" w:cs="Arial"/>
        </w:rPr>
        <w:t>.</w:t>
      </w:r>
    </w:p>
    <w:p w:rsidR="000D3F86" w:rsidRPr="004A52BD" w:rsidRDefault="000D3F86" w:rsidP="000D3F86">
      <w:pPr>
        <w:pStyle w:val="ListParagraph"/>
        <w:spacing w:after="0" w:line="271" w:lineRule="exact"/>
        <w:ind w:right="720"/>
        <w:rPr>
          <w:rFonts w:ascii="Arial" w:hAnsi="Arial" w:cs="Arial"/>
        </w:rPr>
      </w:pPr>
    </w:p>
    <w:p w:rsidR="005471C5" w:rsidRPr="004A52BD" w:rsidRDefault="000D3F86" w:rsidP="005471C5">
      <w:pPr>
        <w:pStyle w:val="ListParagraph"/>
        <w:spacing w:after="0" w:line="271" w:lineRule="exact"/>
        <w:ind w:righ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--------------</w:t>
      </w:r>
      <w:r w:rsidR="005471C5" w:rsidRPr="004A52BD">
        <w:rPr>
          <w:rFonts w:ascii="Arial" w:hAnsi="Arial" w:cs="Arial"/>
          <w:b/>
        </w:rPr>
        <w:t>---------</w:t>
      </w:r>
      <w:r>
        <w:rPr>
          <w:rFonts w:ascii="Arial" w:hAnsi="Arial" w:cs="Arial"/>
          <w:b/>
        </w:rPr>
        <w:t>---------</w:t>
      </w:r>
      <w:r w:rsidR="005471C5" w:rsidRPr="004A52BD">
        <w:rPr>
          <w:rFonts w:ascii="Arial" w:hAnsi="Arial" w:cs="Arial"/>
          <w:b/>
        </w:rPr>
        <w:t>---------------------------------------------------------</w:t>
      </w:r>
    </w:p>
    <w:p w:rsidR="005471C5" w:rsidRPr="004A52BD" w:rsidRDefault="005471C5" w:rsidP="00D626E0">
      <w:pPr>
        <w:tabs>
          <w:tab w:val="left" w:pos="460"/>
        </w:tabs>
        <w:spacing w:after="0" w:line="240" w:lineRule="auto"/>
        <w:ind w:right="-20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D626E0" w:rsidRPr="00B41D80" w:rsidRDefault="000D3F86" w:rsidP="000D3F86">
      <w:pPr>
        <w:tabs>
          <w:tab w:val="left" w:pos="460"/>
        </w:tabs>
        <w:spacing w:after="0"/>
        <w:ind w:right="-20"/>
        <w:rPr>
          <w:rFonts w:ascii="Arial" w:eastAsia="Calibri" w:hAnsi="Arial" w:cs="Arial"/>
          <w:b/>
          <w:bCs/>
          <w:sz w:val="26"/>
          <w:szCs w:val="26"/>
          <w:u w:val="single"/>
        </w:rPr>
      </w:pPr>
      <w:r w:rsidRPr="000D3F86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</w:t>
      </w:r>
      <w:r w:rsidR="00D626E0" w:rsidRPr="00B41D80">
        <w:rPr>
          <w:rFonts w:ascii="Arial" w:eastAsia="Calibri" w:hAnsi="Arial" w:cs="Arial"/>
          <w:b/>
          <w:bCs/>
          <w:sz w:val="26"/>
          <w:szCs w:val="26"/>
          <w:u w:val="single"/>
        </w:rPr>
        <w:t>SUBSTITUTIONS</w:t>
      </w:r>
    </w:p>
    <w:p w:rsidR="005471C5" w:rsidRPr="000D3F86" w:rsidRDefault="005471C5" w:rsidP="005471C5">
      <w:pPr>
        <w:tabs>
          <w:tab w:val="left" w:pos="460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</w:rPr>
      </w:pPr>
      <w:r w:rsidRPr="000D3F86">
        <w:rPr>
          <w:rFonts w:ascii="Arial" w:eastAsia="Calibri" w:hAnsi="Arial" w:cs="Arial"/>
          <w:b/>
          <w:bCs/>
          <w:sz w:val="24"/>
          <w:szCs w:val="24"/>
        </w:rPr>
        <w:t xml:space="preserve">         </w:t>
      </w:r>
      <w:r w:rsidR="000D3F86">
        <w:rPr>
          <w:rFonts w:ascii="Arial" w:eastAsia="Calibri" w:hAnsi="Arial" w:cs="Arial"/>
          <w:b/>
          <w:bCs/>
          <w:sz w:val="24"/>
          <w:szCs w:val="24"/>
        </w:rPr>
        <w:t xml:space="preserve">                     </w:t>
      </w:r>
      <w:r w:rsidR="00D626E0" w:rsidRPr="000D3F86">
        <w:rPr>
          <w:rFonts w:ascii="Arial" w:eastAsia="Calibri" w:hAnsi="Arial" w:cs="Arial"/>
          <w:b/>
          <w:bCs/>
          <w:sz w:val="24"/>
          <w:szCs w:val="24"/>
        </w:rPr>
        <w:t>DE</w:t>
      </w:r>
      <w:r w:rsidR="00D626E0" w:rsidRPr="000D3F86">
        <w:rPr>
          <w:rFonts w:ascii="Arial" w:eastAsia="Calibri" w:hAnsi="Arial" w:cs="Arial"/>
          <w:b/>
          <w:bCs/>
          <w:spacing w:val="1"/>
          <w:sz w:val="24"/>
          <w:szCs w:val="24"/>
        </w:rPr>
        <w:t>A</w:t>
      </w:r>
      <w:r w:rsidR="00D626E0" w:rsidRPr="000D3F86">
        <w:rPr>
          <w:rFonts w:ascii="Arial" w:eastAsia="Calibri" w:hAnsi="Arial" w:cs="Arial"/>
          <w:b/>
          <w:bCs/>
          <w:sz w:val="24"/>
          <w:szCs w:val="24"/>
        </w:rPr>
        <w:t>D</w:t>
      </w:r>
      <w:r w:rsidR="00D626E0" w:rsidRPr="000D3F86">
        <w:rPr>
          <w:rFonts w:ascii="Arial" w:eastAsia="Calibri" w:hAnsi="Arial" w:cs="Arial"/>
          <w:b/>
          <w:bCs/>
          <w:spacing w:val="-1"/>
          <w:sz w:val="24"/>
          <w:szCs w:val="24"/>
        </w:rPr>
        <w:t>L</w:t>
      </w:r>
      <w:r w:rsidR="00D626E0" w:rsidRPr="000D3F86">
        <w:rPr>
          <w:rFonts w:ascii="Arial" w:eastAsia="Calibri" w:hAnsi="Arial" w:cs="Arial"/>
          <w:b/>
          <w:bCs/>
          <w:sz w:val="24"/>
          <w:szCs w:val="24"/>
        </w:rPr>
        <w:t>INE:</w:t>
      </w:r>
      <w:r w:rsidR="00D626E0" w:rsidRPr="000D3F86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="00D626E0" w:rsidRPr="000D3F86">
        <w:rPr>
          <w:rFonts w:ascii="Arial" w:eastAsia="Calibri" w:hAnsi="Arial" w:cs="Arial"/>
          <w:b/>
          <w:bCs/>
          <w:spacing w:val="1"/>
          <w:sz w:val="24"/>
          <w:szCs w:val="24"/>
        </w:rPr>
        <w:t>TUES</w:t>
      </w:r>
      <w:r w:rsidR="00D626E0" w:rsidRPr="000D3F86">
        <w:rPr>
          <w:rFonts w:ascii="Arial" w:eastAsia="Calibri" w:hAnsi="Arial" w:cs="Arial"/>
          <w:b/>
          <w:bCs/>
          <w:sz w:val="24"/>
          <w:szCs w:val="24"/>
        </w:rPr>
        <w:t>D</w:t>
      </w:r>
      <w:r w:rsidR="00D626E0" w:rsidRPr="000D3F86">
        <w:rPr>
          <w:rFonts w:ascii="Arial" w:eastAsia="Calibri" w:hAnsi="Arial" w:cs="Arial"/>
          <w:b/>
          <w:bCs/>
          <w:spacing w:val="1"/>
          <w:sz w:val="24"/>
          <w:szCs w:val="24"/>
        </w:rPr>
        <w:t>A</w:t>
      </w:r>
      <w:r w:rsidR="00D626E0" w:rsidRPr="000D3F86">
        <w:rPr>
          <w:rFonts w:ascii="Arial" w:eastAsia="Calibri" w:hAnsi="Arial" w:cs="Arial"/>
          <w:b/>
          <w:bCs/>
          <w:sz w:val="24"/>
          <w:szCs w:val="24"/>
        </w:rPr>
        <w:t>Y,</w:t>
      </w:r>
      <w:r w:rsidR="00D626E0" w:rsidRPr="000D3F86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="00D626E0" w:rsidRPr="000D3F86">
        <w:rPr>
          <w:rFonts w:ascii="Arial" w:eastAsia="Calibri" w:hAnsi="Arial" w:cs="Arial"/>
          <w:b/>
          <w:bCs/>
          <w:spacing w:val="1"/>
          <w:sz w:val="24"/>
          <w:szCs w:val="24"/>
        </w:rPr>
        <w:t>A</w:t>
      </w:r>
      <w:r w:rsidR="00D626E0" w:rsidRPr="000D3F86">
        <w:rPr>
          <w:rFonts w:ascii="Arial" w:eastAsia="Calibri" w:hAnsi="Arial" w:cs="Arial"/>
          <w:b/>
          <w:bCs/>
          <w:sz w:val="24"/>
          <w:szCs w:val="24"/>
        </w:rPr>
        <w:t>P</w:t>
      </w:r>
      <w:r w:rsidR="00D626E0" w:rsidRPr="000D3F86">
        <w:rPr>
          <w:rFonts w:ascii="Arial" w:eastAsia="Calibri" w:hAnsi="Arial" w:cs="Arial"/>
          <w:b/>
          <w:bCs/>
          <w:spacing w:val="-1"/>
          <w:sz w:val="24"/>
          <w:szCs w:val="24"/>
        </w:rPr>
        <w:t>R</w:t>
      </w:r>
      <w:r w:rsidR="00D626E0" w:rsidRPr="000D3F86">
        <w:rPr>
          <w:rFonts w:ascii="Arial" w:eastAsia="Calibri" w:hAnsi="Arial" w:cs="Arial"/>
          <w:b/>
          <w:bCs/>
          <w:sz w:val="24"/>
          <w:szCs w:val="24"/>
        </w:rPr>
        <w:t xml:space="preserve">IL </w:t>
      </w:r>
      <w:r w:rsidR="000B280C" w:rsidRPr="000D3F86">
        <w:rPr>
          <w:rFonts w:ascii="Arial" w:eastAsia="Calibri" w:hAnsi="Arial" w:cs="Arial"/>
          <w:b/>
          <w:bCs/>
          <w:spacing w:val="-2"/>
          <w:sz w:val="24"/>
          <w:szCs w:val="24"/>
        </w:rPr>
        <w:t>16</w:t>
      </w:r>
      <w:r w:rsidR="00D626E0" w:rsidRPr="000D3F86">
        <w:rPr>
          <w:rFonts w:ascii="Arial" w:eastAsia="Calibri" w:hAnsi="Arial" w:cs="Arial"/>
          <w:b/>
          <w:bCs/>
          <w:sz w:val="24"/>
          <w:szCs w:val="24"/>
        </w:rPr>
        <w:t>,</w:t>
      </w:r>
      <w:r w:rsidR="00D626E0" w:rsidRPr="000D3F86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="00D626E0" w:rsidRPr="000D3F86">
        <w:rPr>
          <w:rFonts w:ascii="Arial" w:eastAsia="Calibri" w:hAnsi="Arial" w:cs="Arial"/>
          <w:b/>
          <w:bCs/>
          <w:sz w:val="24"/>
          <w:szCs w:val="24"/>
        </w:rPr>
        <w:t>2</w:t>
      </w:r>
      <w:r w:rsidR="00D626E0" w:rsidRPr="000D3F86">
        <w:rPr>
          <w:rFonts w:ascii="Arial" w:eastAsia="Calibri" w:hAnsi="Arial" w:cs="Arial"/>
          <w:b/>
          <w:bCs/>
          <w:spacing w:val="-1"/>
          <w:sz w:val="24"/>
          <w:szCs w:val="24"/>
        </w:rPr>
        <w:t>0</w:t>
      </w:r>
      <w:r w:rsidR="000B280C" w:rsidRPr="000D3F86">
        <w:rPr>
          <w:rFonts w:ascii="Arial" w:eastAsia="Calibri" w:hAnsi="Arial" w:cs="Arial"/>
          <w:b/>
          <w:bCs/>
          <w:sz w:val="24"/>
          <w:szCs w:val="24"/>
        </w:rPr>
        <w:t>24</w:t>
      </w:r>
      <w:r w:rsidR="00D626E0" w:rsidRPr="000D3F86">
        <w:rPr>
          <w:rFonts w:ascii="Arial" w:eastAsia="Calibri" w:hAnsi="Arial" w:cs="Arial"/>
          <w:b/>
          <w:bCs/>
          <w:sz w:val="24"/>
          <w:szCs w:val="24"/>
        </w:rPr>
        <w:t xml:space="preserve"> at 10:00 A.M.</w:t>
      </w:r>
    </w:p>
    <w:p w:rsidR="005471C5" w:rsidRPr="005471C5" w:rsidRDefault="00D626E0" w:rsidP="005471C5">
      <w:pPr>
        <w:pStyle w:val="ListParagraph"/>
        <w:numPr>
          <w:ilvl w:val="0"/>
          <w:numId w:val="1"/>
        </w:numPr>
        <w:spacing w:after="0" w:line="240" w:lineRule="auto"/>
        <w:ind w:right="706"/>
        <w:rPr>
          <w:rFonts w:ascii="Arial" w:eastAsia="Calibri" w:hAnsi="Arial" w:cs="Arial"/>
        </w:rPr>
      </w:pPr>
      <w:r w:rsidRPr="004A52BD">
        <w:rPr>
          <w:rFonts w:ascii="Arial" w:eastAsia="Calibri" w:hAnsi="Arial" w:cs="Arial"/>
        </w:rPr>
        <w:t xml:space="preserve">The coach or school administrator of alternates who move into qualifying </w:t>
      </w:r>
      <w:r w:rsidRPr="005471C5">
        <w:rPr>
          <w:rFonts w:ascii="Arial" w:eastAsia="Calibri" w:hAnsi="Arial" w:cs="Arial"/>
        </w:rPr>
        <w:t xml:space="preserve">positions will notify their </w:t>
      </w:r>
      <w:r w:rsidRPr="005471C5">
        <w:rPr>
          <w:rFonts w:ascii="Arial" w:eastAsia="Calibri" w:hAnsi="Arial" w:cs="Arial"/>
          <w:u w:val="single"/>
        </w:rPr>
        <w:t>Area T&amp;F Meet Director</w:t>
      </w:r>
      <w:r w:rsidRPr="005471C5">
        <w:rPr>
          <w:rFonts w:ascii="Arial" w:eastAsia="Calibri" w:hAnsi="Arial" w:cs="Arial"/>
        </w:rPr>
        <w:t xml:space="preserve"> to declare that their athlete </w:t>
      </w:r>
      <w:r w:rsidR="007B6362">
        <w:rPr>
          <w:rFonts w:ascii="Arial" w:eastAsia="Calibri" w:hAnsi="Arial" w:cs="Arial"/>
        </w:rPr>
        <w:t>will compete at the Regional</w:t>
      </w:r>
      <w:r w:rsidRPr="005471C5">
        <w:rPr>
          <w:rFonts w:ascii="Arial" w:eastAsia="Calibri" w:hAnsi="Arial" w:cs="Arial"/>
        </w:rPr>
        <w:t xml:space="preserve"> Meet.</w:t>
      </w:r>
      <w:r w:rsidR="00B41D80">
        <w:rPr>
          <w:rFonts w:ascii="Arial" w:eastAsia="Calibri" w:hAnsi="Arial" w:cs="Arial"/>
        </w:rPr>
        <w:t xml:space="preserve"> </w:t>
      </w:r>
    </w:p>
    <w:p w:rsidR="00D626E0" w:rsidRPr="005471C5" w:rsidRDefault="00D626E0" w:rsidP="005471C5">
      <w:pPr>
        <w:pStyle w:val="ListParagraph"/>
        <w:numPr>
          <w:ilvl w:val="0"/>
          <w:numId w:val="1"/>
        </w:numPr>
        <w:spacing w:after="0" w:line="240" w:lineRule="auto"/>
        <w:ind w:right="706"/>
        <w:rPr>
          <w:rFonts w:ascii="Arial" w:eastAsia="Calibri" w:hAnsi="Arial" w:cs="Arial"/>
        </w:rPr>
      </w:pPr>
      <w:r w:rsidRPr="005471C5">
        <w:rPr>
          <w:rFonts w:ascii="Arial" w:eastAsia="Calibri" w:hAnsi="Arial" w:cs="Arial"/>
        </w:rPr>
        <w:t>The Area T&amp;F Meet Director will then notify the Regional T&amp;F Meet Director of the substitution. (Scratch &amp; Add)</w:t>
      </w:r>
    </w:p>
    <w:p w:rsidR="005471C5" w:rsidRPr="007D03E4" w:rsidRDefault="00D626E0" w:rsidP="007D03E4">
      <w:pPr>
        <w:pStyle w:val="ListParagraph"/>
        <w:numPr>
          <w:ilvl w:val="0"/>
          <w:numId w:val="1"/>
        </w:numPr>
        <w:spacing w:before="43" w:after="0" w:line="240" w:lineRule="auto"/>
        <w:ind w:right="706"/>
        <w:rPr>
          <w:rFonts w:ascii="Arial" w:eastAsia="Calibri" w:hAnsi="Arial" w:cs="Arial"/>
          <w:bCs/>
          <w:color w:val="000000"/>
        </w:rPr>
      </w:pPr>
      <w:r w:rsidRPr="005471C5">
        <w:rPr>
          <w:rFonts w:ascii="Arial" w:eastAsia="Calibri" w:hAnsi="Arial" w:cs="Arial"/>
          <w:bCs/>
          <w:color w:val="000000"/>
        </w:rPr>
        <w:t xml:space="preserve">Coaches </w:t>
      </w:r>
      <w:r w:rsidRPr="005471C5">
        <w:rPr>
          <w:rFonts w:ascii="Arial" w:eastAsia="Calibri" w:hAnsi="Arial" w:cs="Arial"/>
          <w:bCs/>
          <w:color w:val="000000"/>
          <w:u w:val="single"/>
        </w:rPr>
        <w:t>do not</w:t>
      </w:r>
      <w:r w:rsidRPr="005471C5">
        <w:rPr>
          <w:rFonts w:ascii="Arial" w:eastAsia="Calibri" w:hAnsi="Arial" w:cs="Arial"/>
          <w:bCs/>
          <w:color w:val="000000"/>
        </w:rPr>
        <w:t xml:space="preserve"> need to send in changes of </w:t>
      </w:r>
      <w:r w:rsidR="003222EC">
        <w:rPr>
          <w:rFonts w:ascii="Arial" w:eastAsia="Calibri" w:hAnsi="Arial" w:cs="Arial"/>
          <w:bCs/>
          <w:color w:val="000000"/>
        </w:rPr>
        <w:t xml:space="preserve">a relay team </w:t>
      </w:r>
      <w:proofErr w:type="gramStart"/>
      <w:r w:rsidR="003222EC">
        <w:rPr>
          <w:rFonts w:ascii="Arial" w:eastAsia="Calibri" w:hAnsi="Arial" w:cs="Arial"/>
          <w:bCs/>
          <w:color w:val="000000"/>
        </w:rPr>
        <w:t>m</w:t>
      </w:r>
      <w:r w:rsidR="001B5AFF">
        <w:rPr>
          <w:rFonts w:ascii="Arial" w:eastAsia="Calibri" w:hAnsi="Arial" w:cs="Arial"/>
          <w:bCs/>
          <w:color w:val="000000"/>
        </w:rPr>
        <w:t>ember .</w:t>
      </w:r>
      <w:proofErr w:type="gramEnd"/>
    </w:p>
    <w:sectPr w:rsidR="005471C5" w:rsidRPr="007D03E4" w:rsidSect="004D6145">
      <w:pgSz w:w="12240" w:h="15840"/>
      <w:pgMar w:top="720" w:right="72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869"/>
    <w:multiLevelType w:val="hybridMultilevel"/>
    <w:tmpl w:val="4672E778"/>
    <w:lvl w:ilvl="0" w:tplc="F1CCC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69CD"/>
    <w:multiLevelType w:val="hybridMultilevel"/>
    <w:tmpl w:val="B8ECDEE0"/>
    <w:lvl w:ilvl="0" w:tplc="34DC60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E7F75"/>
    <w:multiLevelType w:val="hybridMultilevel"/>
    <w:tmpl w:val="1B3A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340FB"/>
    <w:multiLevelType w:val="hybridMultilevel"/>
    <w:tmpl w:val="2B2484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EE"/>
    <w:rsid w:val="000B280C"/>
    <w:rsid w:val="000D3F86"/>
    <w:rsid w:val="001B5AFF"/>
    <w:rsid w:val="00242C0A"/>
    <w:rsid w:val="003222EC"/>
    <w:rsid w:val="004A52BD"/>
    <w:rsid w:val="004D6145"/>
    <w:rsid w:val="005471C5"/>
    <w:rsid w:val="007B6362"/>
    <w:rsid w:val="007D03E4"/>
    <w:rsid w:val="00A346DB"/>
    <w:rsid w:val="00B41D80"/>
    <w:rsid w:val="00BC0476"/>
    <w:rsid w:val="00C24370"/>
    <w:rsid w:val="00D626E0"/>
    <w:rsid w:val="00EA0B75"/>
    <w:rsid w:val="00ED66FA"/>
    <w:rsid w:val="00F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ECDE"/>
  <w15:chartTrackingRefBased/>
  <w15:docId w15:val="{C66682B8-48CD-4D4A-B031-B4C3A57C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E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4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2036C-46F8-427F-9EBD-3B626B05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 Brock</dc:creator>
  <cp:keywords/>
  <dc:description/>
  <cp:lastModifiedBy>David A Brock</cp:lastModifiedBy>
  <cp:revision>16</cp:revision>
  <cp:lastPrinted>2024-03-11T17:23:00Z</cp:lastPrinted>
  <dcterms:created xsi:type="dcterms:W3CDTF">2022-12-16T19:43:00Z</dcterms:created>
  <dcterms:modified xsi:type="dcterms:W3CDTF">2024-03-12T20:06:00Z</dcterms:modified>
</cp:coreProperties>
</file>